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2BE7">
      <w:pPr>
        <w:rPr>
          <w:rFonts w:hint="default"/>
          <w:lang w:val="sr-Cyrl-RS"/>
        </w:rPr>
      </w:pPr>
    </w:p>
    <w:p w14:paraId="664BBFCD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2590C04C">
      <w:pPr>
        <w:rPr>
          <w:rFonts w:hint="default"/>
          <w:sz w:val="30"/>
          <w:szCs w:val="30"/>
          <w:lang w:val="sr-Cyrl-RS"/>
        </w:rPr>
      </w:pPr>
    </w:p>
    <w:p w14:paraId="33547501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7458B7A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D7D9B3D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C8222EA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5A13809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726E93A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4406434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22749E6D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0777B19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05CD4AD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560DEB1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7DE4325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BB37274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бр.91/2019, 92/2023) закон не примењује</w:t>
            </w:r>
          </w:p>
        </w:tc>
      </w:tr>
      <w:tr w14:paraId="60B18FA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0768330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51FD92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добара</w:t>
            </w:r>
          </w:p>
        </w:tc>
      </w:tr>
      <w:tr w14:paraId="0F01444B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75A6183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9059E0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Набавка добара електронске базе прописа и докуманата из службеног гласника.</w:t>
            </w:r>
          </w:p>
          <w:p w14:paraId="0A4A45F6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Latn-RS"/>
              </w:rPr>
              <w:t xml:space="preserve">22211100-3 </w:t>
            </w:r>
            <w:r>
              <w:rPr>
                <w:rFonts w:hint="default"/>
                <w:lang w:val="sr-Cyrl-RS"/>
              </w:rPr>
              <w:t>Штампана стручна литература</w:t>
            </w:r>
          </w:p>
        </w:tc>
      </w:tr>
      <w:tr w14:paraId="4FA4C77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B6EE1AA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Подаци</w:t>
            </w:r>
            <w:r>
              <w:rPr>
                <w:rFonts w:hint="default"/>
                <w:lang w:val="sr-Cyrl-RS"/>
              </w:rPr>
              <w:t xml:space="preserve"> о структури цене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D6B14BE">
            <w:pPr>
              <w:jc w:val="both"/>
              <w:rPr>
                <w:rFonts w:hint="default" w:ascii="SimSun" w:eastAsia="SimSun" w:cs="Times New Roman"/>
                <w:lang w:val="sr-Cyrl-RS"/>
              </w:rPr>
            </w:pPr>
            <w:r>
              <w:rPr>
                <w:rFonts w:hint="default" w:eastAsia="SimSun" w:cs="Times New Roman"/>
                <w:lang w:val="sr-Cyrl-RS"/>
              </w:rPr>
              <w:t>Цена мора бити исказана на месечном нивоу са и без ПДВ-а</w:t>
            </w:r>
            <w:r>
              <w:rPr>
                <w:rFonts w:hint="default" w:ascii="SimSun" w:eastAsia="SimSun" w:cs="Times New Roman"/>
                <w:lang w:val="sr-Cyrl-RS"/>
              </w:rPr>
              <w:t>.</w:t>
            </w:r>
          </w:p>
          <w:p w14:paraId="71696884">
            <w:pPr>
              <w:jc w:val="both"/>
              <w:rPr>
                <w:rFonts w:hint="default" w:ascii="SimSun" w:eastAsia="SimSun" w:cs="Times New Roman"/>
                <w:lang w:val="sr-Cyrl-RS"/>
              </w:rPr>
            </w:pPr>
            <w:r>
              <w:rPr>
                <w:rFonts w:hint="default" w:ascii="SimSun" w:eastAsia="SimSun" w:cs="Times New Roman"/>
                <w:lang w:val="sr-Cyrl-RS"/>
              </w:rPr>
              <w:t>Цена је фиксна у току трајања уговора. Уговор се потписује на 12 месеци.Рок важења понуде мин.30 дана.</w:t>
            </w:r>
          </w:p>
          <w:p w14:paraId="69147C9F">
            <w:pPr>
              <w:jc w:val="both"/>
              <w:rPr>
                <w:rFonts w:hint="default" w:ascii="SimSun" w:eastAsia="SimSun" w:cs="Times New Roman"/>
                <w:lang w:val="sr-Cyrl-RS"/>
              </w:rPr>
            </w:pPr>
            <w:r>
              <w:rPr>
                <w:rFonts w:hint="default" w:ascii="SimSun" w:eastAsia="SimSun" w:cs="Times New Roman"/>
                <w:lang w:val="sr-Cyrl-RS"/>
              </w:rPr>
              <w:t>Рок плаћања 45 дана од дана издавања фактуре.</w:t>
            </w:r>
          </w:p>
        </w:tc>
      </w:tr>
      <w:tr w14:paraId="533EF9ED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2096344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193149C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41AA5E09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4097D80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955146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Спецификација</w:t>
            </w:r>
            <w:r>
              <w:rPr>
                <w:rFonts w:hint="default"/>
                <w:lang w:val="sr-Cyrl-RS"/>
              </w:rPr>
              <w:t xml:space="preserve"> набавке добара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F3044AB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добара треба да обухвата</w:t>
            </w:r>
            <w:r>
              <w:rPr>
                <w:rFonts w:hint="default"/>
                <w:b/>
                <w:bCs/>
                <w:lang w:val="sr-Cyrl-RS"/>
              </w:rPr>
              <w:t xml:space="preserve"> само </w:t>
            </w:r>
            <w:r>
              <w:rPr>
                <w:rFonts w:hint="default"/>
                <w:lang w:val="sr-Cyrl-RS"/>
              </w:rPr>
              <w:t>електронске верзије прописа у области радно-пословног права, рачуноводствено-финансијског дела пословања и област јавних набавки.</w:t>
            </w:r>
          </w:p>
          <w:p w14:paraId="2F8CFDB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Такође, службени гласник у електронској верзији и телефонске консултације и докумената из службеног гласника.</w:t>
            </w:r>
          </w:p>
        </w:tc>
      </w:tr>
      <w:tr w14:paraId="4A204A2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0E8C0D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A778221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на сопственом меморандуму електронским путем на е-маил (понуда мора бити потписана и оверена) :</w:t>
            </w:r>
          </w:p>
          <w:p w14:paraId="3894F1FF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lang w:val="sr-Latn-RS"/>
              </w:rPr>
              <w:t>mts.rs</w:t>
            </w:r>
          </w:p>
          <w:p w14:paraId="0265ADF4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1B2C24FF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 Уколико два или више понуђача дају једнаку цену, као резервни критеријум узеће се дужи рок важења понуде.</w:t>
            </w:r>
          </w:p>
          <w:p w14:paraId="503C9B4E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51C1C895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 xml:space="preserve">Рок за подношење понуде истиче 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01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10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.202</w:t>
            </w:r>
            <w:r>
              <w:rPr>
                <w:rFonts w:hint="default" w:eastAsia="SimSun" w:cs="Times New Roman"/>
                <w:b/>
                <w:bCs w:val="0"/>
                <w:lang w:val="en-U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 у 1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0</w:t>
            </w:r>
            <w:bookmarkStart w:id="0" w:name="_GoBack"/>
            <w:bookmarkEnd w:id="0"/>
            <w:r>
              <w:rPr>
                <w:rFonts w:hint="default" w:eastAsia="SimSun" w:cs="Times New Roman"/>
                <w:b/>
                <w:bCs w:val="0"/>
                <w:lang w:val="sr-Cyrl-RS"/>
              </w:rPr>
              <w:t xml:space="preserve"> часова.</w:t>
            </w:r>
          </w:p>
        </w:tc>
      </w:tr>
      <w:tr w14:paraId="7C1FBAD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089AB89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53B1BE5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Јасна Драговић, 063/8988-449</w:t>
            </w:r>
          </w:p>
        </w:tc>
      </w:tr>
    </w:tbl>
    <w:p w14:paraId="07B0BD5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31E4AAC"/>
    <w:rsid w:val="041C31A4"/>
    <w:rsid w:val="04C10929"/>
    <w:rsid w:val="05AC72A7"/>
    <w:rsid w:val="09F13CD7"/>
    <w:rsid w:val="0E5661F9"/>
    <w:rsid w:val="0FE843C1"/>
    <w:rsid w:val="10332559"/>
    <w:rsid w:val="12404300"/>
    <w:rsid w:val="140165E4"/>
    <w:rsid w:val="259513D7"/>
    <w:rsid w:val="2DD414A5"/>
    <w:rsid w:val="336B12CE"/>
    <w:rsid w:val="3B330E19"/>
    <w:rsid w:val="3EF94CDF"/>
    <w:rsid w:val="427A2E6F"/>
    <w:rsid w:val="48310C7F"/>
    <w:rsid w:val="4A8039C7"/>
    <w:rsid w:val="4DFF2684"/>
    <w:rsid w:val="5C8B54B2"/>
    <w:rsid w:val="61CA3D22"/>
    <w:rsid w:val="6861624C"/>
    <w:rsid w:val="70EC3920"/>
    <w:rsid w:val="7137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2025-09-29T08:18:00Z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0DF0ED02A02F4CF5BC2D75E75B7B16DD_13</vt:lpwstr>
  </property>
</Properties>
</file>